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DE" w:rsidRDefault="00FC76DE" w:rsidP="00FC76DE">
      <w:pPr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1B13E393" wp14:editId="650E48CE">
            <wp:extent cx="1216660" cy="499110"/>
            <wp:effectExtent l="0" t="0" r="2540" b="0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8"/>
          <w:lang w:eastAsia="nb-NO"/>
        </w:rPr>
        <w:t>Solør kommune</w:t>
      </w:r>
      <w:r w:rsidR="00195462">
        <w:rPr>
          <w:rFonts w:ascii="Arial" w:hAnsi="Arial" w:cs="Arial"/>
          <w:b/>
          <w:noProof/>
          <w:sz w:val="28"/>
          <w:szCs w:val="28"/>
          <w:lang w:eastAsia="nb-NO"/>
        </w:rPr>
        <w:t>ne</w:t>
      </w:r>
      <w:bookmarkStart w:id="0" w:name="_GoBack"/>
      <w:bookmarkEnd w:id="0"/>
    </w:p>
    <w:p w:rsidR="00DE5AED" w:rsidRPr="00DE5AED" w:rsidRDefault="00DE5AED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</w:t>
      </w:r>
      <w:r>
        <w:rPr>
          <w:sz w:val="18"/>
          <w:szCs w:val="18"/>
        </w:rPr>
        <w:t>Unntatt offentlighet, Offentlighetslovens § 13</w:t>
      </w:r>
    </w:p>
    <w:p w:rsidR="003E378E" w:rsidRDefault="003E378E" w:rsidP="00DE5AED">
      <w:pPr>
        <w:spacing w:line="240" w:lineRule="auto"/>
        <w:rPr>
          <w:rFonts w:ascii="Arial" w:eastAsia="Calibri" w:hAnsi="Arial" w:cs="Arial"/>
          <w:b/>
        </w:rPr>
      </w:pPr>
    </w:p>
    <w:p w:rsidR="00DE5AED" w:rsidRPr="00DE5AED" w:rsidRDefault="00DE5AED" w:rsidP="00DE5AED">
      <w:pPr>
        <w:spacing w:line="240" w:lineRule="auto"/>
        <w:rPr>
          <w:rFonts w:ascii="Arial" w:eastAsia="Calibri" w:hAnsi="Arial" w:cs="Arial"/>
          <w:b/>
        </w:rPr>
      </w:pPr>
      <w:r w:rsidRPr="00DE5AED">
        <w:rPr>
          <w:rFonts w:ascii="Arial" w:eastAsia="Calibri" w:hAnsi="Arial" w:cs="Arial"/>
          <w:b/>
        </w:rPr>
        <w:tab/>
      </w:r>
      <w:r w:rsidRPr="00DE5AED">
        <w:rPr>
          <w:rFonts w:ascii="Arial" w:eastAsia="Calibri" w:hAnsi="Arial" w:cs="Arial"/>
          <w:b/>
        </w:rPr>
        <w:tab/>
      </w:r>
      <w:r w:rsidRPr="00DE5AED">
        <w:rPr>
          <w:rFonts w:ascii="Arial" w:eastAsia="Calibri" w:hAnsi="Arial" w:cs="Arial"/>
          <w:b/>
        </w:rPr>
        <w:tab/>
      </w:r>
    </w:p>
    <w:p w:rsidR="00DE5AED" w:rsidRPr="00DE5AED" w:rsidRDefault="00DE5AED" w:rsidP="00DE5AED">
      <w:pPr>
        <w:spacing w:line="240" w:lineRule="auto"/>
        <w:ind w:left="1416" w:firstLine="708"/>
        <w:rPr>
          <w:rFonts w:ascii="Arial" w:eastAsia="Calibri" w:hAnsi="Arial" w:cs="Arial"/>
          <w:b/>
          <w:i/>
        </w:rPr>
      </w:pPr>
      <w:r w:rsidRPr="00DE5AED">
        <w:rPr>
          <w:rFonts w:ascii="Arial" w:eastAsia="Calibri" w:hAnsi="Arial" w:cs="Arial"/>
          <w:b/>
          <w:i/>
        </w:rPr>
        <w:t>PLAN FOR SPESIALPEDAGOGISK HJELP</w:t>
      </w:r>
    </w:p>
    <w:p w:rsidR="00DE5AED" w:rsidRPr="00DE5AED" w:rsidRDefault="00DE5AED" w:rsidP="00DE5AED">
      <w:pPr>
        <w:spacing w:line="240" w:lineRule="auto"/>
        <w:rPr>
          <w:rFonts w:ascii="Arial" w:eastAsia="Calibri" w:hAnsi="Arial" w:cs="Arial"/>
        </w:rPr>
      </w:pPr>
      <w:r w:rsidRPr="00DE5AED">
        <w:rPr>
          <w:rFonts w:ascii="Arial" w:eastAsia="Calibri" w:hAnsi="Arial" w:cs="Arial"/>
          <w:b/>
        </w:rPr>
        <w:tab/>
      </w:r>
      <w:r w:rsidRPr="00DE5AED">
        <w:rPr>
          <w:rFonts w:ascii="Arial" w:eastAsia="Calibri" w:hAnsi="Arial" w:cs="Arial"/>
          <w:b/>
        </w:rPr>
        <w:tab/>
      </w:r>
      <w:r w:rsidRPr="00DE5AED">
        <w:rPr>
          <w:rFonts w:ascii="Arial" w:eastAsia="Calibri" w:hAnsi="Arial" w:cs="Arial"/>
          <w:b/>
        </w:rPr>
        <w:tab/>
      </w:r>
      <w:r w:rsidRPr="00DE5AED">
        <w:rPr>
          <w:rFonts w:ascii="Arial" w:eastAsia="Calibri" w:hAnsi="Arial" w:cs="Arial"/>
          <w:b/>
        </w:rPr>
        <w:tab/>
      </w:r>
      <w:r w:rsidRPr="00DE5AED">
        <w:rPr>
          <w:rFonts w:ascii="Arial" w:eastAsia="Calibri" w:hAnsi="Arial" w:cs="Arial"/>
        </w:rPr>
        <w:t>for barnehageåret …………….</w:t>
      </w:r>
    </w:p>
    <w:p w:rsidR="00DE5AED" w:rsidRPr="00DE5AED" w:rsidRDefault="00DE5AED" w:rsidP="00DE5AED">
      <w:pPr>
        <w:spacing w:line="240" w:lineRule="auto"/>
        <w:rPr>
          <w:rFonts w:ascii="Arial" w:eastAsia="Calibri" w:hAnsi="Arial" w:cs="Arial"/>
        </w:rPr>
      </w:pPr>
    </w:p>
    <w:p w:rsidR="00DE5AED" w:rsidRPr="00DE5AED" w:rsidRDefault="00DE5AED" w:rsidP="00DE5AED">
      <w:pPr>
        <w:spacing w:line="240" w:lineRule="auto"/>
        <w:rPr>
          <w:rFonts w:ascii="Arial" w:eastAsia="Calibri" w:hAnsi="Arial" w:cs="Arial"/>
        </w:rPr>
      </w:pPr>
      <w:r w:rsidRPr="00DE5AED">
        <w:rPr>
          <w:rFonts w:ascii="Arial" w:eastAsia="Calibri" w:hAnsi="Arial" w:cs="Arial"/>
        </w:rPr>
        <w:t>Barnets navn:</w:t>
      </w:r>
      <w:r w:rsidRPr="00DE5AED">
        <w:rPr>
          <w:rFonts w:ascii="Arial" w:eastAsia="Calibri" w:hAnsi="Arial" w:cs="Arial"/>
        </w:rPr>
        <w:tab/>
      </w:r>
      <w:r w:rsidRPr="00DE5AED">
        <w:rPr>
          <w:rFonts w:ascii="Arial" w:eastAsia="Calibri" w:hAnsi="Arial" w:cs="Arial"/>
        </w:rPr>
        <w:tab/>
      </w:r>
      <w:r w:rsidRPr="00DE5AED">
        <w:rPr>
          <w:rFonts w:ascii="Arial" w:eastAsia="Calibri" w:hAnsi="Arial" w:cs="Arial"/>
        </w:rPr>
        <w:tab/>
      </w:r>
      <w:r w:rsidRPr="00DE5AED">
        <w:rPr>
          <w:rFonts w:ascii="Arial" w:eastAsia="Calibri" w:hAnsi="Arial" w:cs="Arial"/>
        </w:rPr>
        <w:tab/>
        <w:t>Født:</w:t>
      </w:r>
      <w:r w:rsidRPr="00DE5AED">
        <w:rPr>
          <w:rFonts w:ascii="Arial" w:eastAsia="Calibri" w:hAnsi="Arial" w:cs="Arial"/>
        </w:rPr>
        <w:tab/>
      </w:r>
      <w:r w:rsidRPr="00DE5AED">
        <w:rPr>
          <w:rFonts w:ascii="Arial" w:eastAsia="Calibri" w:hAnsi="Arial" w:cs="Arial"/>
        </w:rPr>
        <w:tab/>
      </w:r>
      <w:r w:rsidRPr="00DE5AED">
        <w:rPr>
          <w:rFonts w:ascii="Arial" w:eastAsia="Calibri" w:hAnsi="Arial" w:cs="Arial"/>
        </w:rPr>
        <w:tab/>
      </w:r>
      <w:r w:rsidRPr="00DE5AED">
        <w:rPr>
          <w:rFonts w:ascii="Arial" w:eastAsia="Calibri" w:hAnsi="Arial" w:cs="Arial"/>
        </w:rPr>
        <w:tab/>
        <w:t>Avdeling:</w:t>
      </w:r>
    </w:p>
    <w:p w:rsidR="00DE5AED" w:rsidRPr="00DE5AED" w:rsidRDefault="00DE5AED" w:rsidP="00DE5AED">
      <w:pPr>
        <w:spacing w:line="240" w:lineRule="auto"/>
        <w:rPr>
          <w:rFonts w:ascii="Arial" w:eastAsia="Calibri" w:hAnsi="Arial" w:cs="Arial"/>
        </w:rPr>
      </w:pPr>
      <w:r w:rsidRPr="00DE5AED">
        <w:rPr>
          <w:rFonts w:ascii="Arial" w:eastAsia="Calibri" w:hAnsi="Arial" w:cs="Arial"/>
        </w:rPr>
        <w:t>Foresatte:</w:t>
      </w:r>
    </w:p>
    <w:p w:rsidR="00DE5AED" w:rsidRPr="00DE5AED" w:rsidRDefault="00DE5AED" w:rsidP="00DE5AED">
      <w:pPr>
        <w:spacing w:line="240" w:lineRule="auto"/>
        <w:rPr>
          <w:rFonts w:ascii="Arial" w:eastAsia="Calibri" w:hAnsi="Arial" w:cs="Arial"/>
        </w:rPr>
      </w:pPr>
      <w:r w:rsidRPr="00DE5AED">
        <w:rPr>
          <w:rFonts w:ascii="Arial" w:eastAsia="Calibri" w:hAnsi="Arial" w:cs="Arial"/>
        </w:rPr>
        <w:t>Sakkyndig vurdering datert:</w:t>
      </w:r>
    </w:p>
    <w:p w:rsidR="00DE5AED" w:rsidRPr="00DE5AED" w:rsidRDefault="00DE5AED" w:rsidP="00DE5AED">
      <w:pPr>
        <w:spacing w:line="240" w:lineRule="auto"/>
        <w:rPr>
          <w:rFonts w:ascii="Arial" w:eastAsia="Calibri" w:hAnsi="Arial" w:cs="Arial"/>
        </w:rPr>
      </w:pPr>
      <w:r w:rsidRPr="00DE5AED">
        <w:rPr>
          <w:rFonts w:ascii="Arial" w:eastAsia="Calibri" w:hAnsi="Arial" w:cs="Arial"/>
        </w:rPr>
        <w:t>Enkeltvedtak datert:</w:t>
      </w:r>
    </w:p>
    <w:p w:rsidR="00DE5AED" w:rsidRPr="00DE5AED" w:rsidRDefault="00DE5AED" w:rsidP="00DE5AED">
      <w:pPr>
        <w:spacing w:line="240" w:lineRule="auto"/>
        <w:rPr>
          <w:rFonts w:ascii="Arial" w:eastAsia="Calibri" w:hAnsi="Arial" w:cs="Arial"/>
        </w:rPr>
      </w:pPr>
      <w:r w:rsidRPr="00DE5AED">
        <w:rPr>
          <w:rFonts w:ascii="Arial" w:eastAsia="Calibri" w:hAnsi="Arial" w:cs="Arial"/>
        </w:rPr>
        <w:t>Tildelte årstimer:</w:t>
      </w:r>
      <w:r w:rsidRPr="00DE5AED">
        <w:rPr>
          <w:rFonts w:ascii="Arial" w:eastAsia="Calibri" w:hAnsi="Arial" w:cs="Arial"/>
        </w:rPr>
        <w:tab/>
      </w:r>
      <w:r w:rsidRPr="00DE5AED">
        <w:rPr>
          <w:rFonts w:ascii="Arial" w:eastAsia="Calibri" w:hAnsi="Arial" w:cs="Arial"/>
        </w:rPr>
        <w:tab/>
      </w:r>
      <w:r w:rsidRPr="00DE5AED">
        <w:rPr>
          <w:rFonts w:ascii="Arial" w:eastAsia="Calibri" w:hAnsi="Arial" w:cs="Arial"/>
        </w:rPr>
        <w:tab/>
      </w:r>
      <w:r w:rsidRPr="00DE5AED">
        <w:rPr>
          <w:rFonts w:ascii="Arial" w:eastAsia="Calibri" w:hAnsi="Arial" w:cs="Arial"/>
        </w:rPr>
        <w:tab/>
        <w:t>Pedagog:</w:t>
      </w:r>
      <w:r w:rsidRPr="00DE5AED">
        <w:rPr>
          <w:rFonts w:ascii="Arial" w:eastAsia="Calibri" w:hAnsi="Arial" w:cs="Arial"/>
        </w:rPr>
        <w:tab/>
      </w:r>
      <w:r w:rsidRPr="00DE5AED">
        <w:rPr>
          <w:rFonts w:ascii="Arial" w:eastAsia="Calibri" w:hAnsi="Arial" w:cs="Arial"/>
        </w:rPr>
        <w:tab/>
      </w:r>
      <w:r w:rsidRPr="00DE5AED">
        <w:rPr>
          <w:rFonts w:ascii="Arial" w:eastAsia="Calibri" w:hAnsi="Arial" w:cs="Arial"/>
        </w:rPr>
        <w:tab/>
        <w:t>Assistent:</w:t>
      </w:r>
    </w:p>
    <w:p w:rsidR="00DE5AED" w:rsidRPr="00DE5AED" w:rsidRDefault="00DE5AED" w:rsidP="00DE5AED">
      <w:pPr>
        <w:spacing w:line="240" w:lineRule="auto"/>
        <w:rPr>
          <w:rFonts w:ascii="Arial" w:eastAsia="Calibri" w:hAnsi="Arial" w:cs="Arial"/>
        </w:rPr>
      </w:pPr>
    </w:p>
    <w:p w:rsidR="00DE5AED" w:rsidRPr="00DE5AED" w:rsidRDefault="00DE5AED" w:rsidP="00DE5AED">
      <w:pPr>
        <w:spacing w:line="240" w:lineRule="auto"/>
        <w:rPr>
          <w:rFonts w:ascii="Arial" w:eastAsia="Calibri" w:hAnsi="Arial" w:cs="Arial"/>
        </w:rPr>
      </w:pPr>
      <w:r w:rsidRPr="00DE5AED">
        <w:rPr>
          <w:rFonts w:ascii="Arial" w:eastAsia="Calibri" w:hAnsi="Arial" w:cs="Arial"/>
        </w:rPr>
        <w:t>Tiltak individuelt:</w:t>
      </w:r>
    </w:p>
    <w:p w:rsidR="00DE5AED" w:rsidRPr="00DE5AED" w:rsidRDefault="00DE5AED" w:rsidP="00DE5AED">
      <w:pPr>
        <w:spacing w:line="240" w:lineRule="auto"/>
        <w:rPr>
          <w:rFonts w:ascii="Arial" w:eastAsia="Calibri" w:hAnsi="Arial" w:cs="Arial"/>
        </w:rPr>
      </w:pPr>
      <w:r w:rsidRPr="00DE5AED">
        <w:rPr>
          <w:rFonts w:ascii="Arial" w:eastAsia="Calibri" w:hAnsi="Arial" w:cs="Arial"/>
        </w:rPr>
        <w:t>Tiltak i liten gruppe:</w:t>
      </w:r>
    </w:p>
    <w:p w:rsidR="00DE5AED" w:rsidRPr="00DE5AED" w:rsidRDefault="00DE5AED" w:rsidP="00DE5AED">
      <w:pPr>
        <w:spacing w:line="240" w:lineRule="auto"/>
        <w:rPr>
          <w:rFonts w:ascii="Arial" w:eastAsia="Calibri" w:hAnsi="Arial" w:cs="Arial"/>
        </w:rPr>
      </w:pPr>
      <w:r w:rsidRPr="00DE5AED">
        <w:rPr>
          <w:rFonts w:ascii="Arial" w:eastAsia="Calibri" w:hAnsi="Arial" w:cs="Arial"/>
        </w:rPr>
        <w:t>Tiltak på avdelingen:</w:t>
      </w:r>
    </w:p>
    <w:p w:rsidR="00DE5AED" w:rsidRPr="00DE5AED" w:rsidRDefault="00DE5AED" w:rsidP="00DE5AED">
      <w:pPr>
        <w:spacing w:line="240" w:lineRule="auto"/>
        <w:rPr>
          <w:rFonts w:ascii="Arial" w:eastAsia="Calibri" w:hAnsi="Arial" w:cs="Arial"/>
        </w:rPr>
      </w:pPr>
    </w:p>
    <w:p w:rsidR="00DE5AED" w:rsidRPr="00DE5AED" w:rsidRDefault="00DE5AED" w:rsidP="00DE5AED">
      <w:pPr>
        <w:spacing w:line="240" w:lineRule="auto"/>
        <w:rPr>
          <w:rFonts w:ascii="Arial" w:eastAsia="Calibri" w:hAnsi="Arial" w:cs="Arial"/>
        </w:rPr>
      </w:pPr>
      <w:r w:rsidRPr="00DE5AED">
        <w:rPr>
          <w:rFonts w:ascii="Arial" w:eastAsia="Calibri" w:hAnsi="Arial" w:cs="Arial"/>
        </w:rPr>
        <w:t>PP-tjenestens vurdering av barnet (hentes fra sakkyndig vurdering)</w:t>
      </w:r>
    </w:p>
    <w:p w:rsidR="00DE5AED" w:rsidRPr="00DE5AED" w:rsidRDefault="00DE5AED" w:rsidP="00DE5AED">
      <w:pPr>
        <w:numPr>
          <w:ilvl w:val="0"/>
          <w:numId w:val="1"/>
        </w:numPr>
        <w:spacing w:line="240" w:lineRule="auto"/>
        <w:rPr>
          <w:rFonts w:ascii="Arial" w:eastAsia="Calibri" w:hAnsi="Arial" w:cs="Arial"/>
        </w:rPr>
      </w:pPr>
      <w:r w:rsidRPr="00DE5AED">
        <w:rPr>
          <w:rFonts w:ascii="Arial" w:eastAsia="Calibri" w:hAnsi="Arial" w:cs="Arial"/>
        </w:rPr>
        <w:t>Ressurser</w:t>
      </w:r>
    </w:p>
    <w:p w:rsidR="00DE5AED" w:rsidRPr="00DE5AED" w:rsidRDefault="00DE5AED" w:rsidP="00DE5AED">
      <w:pPr>
        <w:numPr>
          <w:ilvl w:val="0"/>
          <w:numId w:val="1"/>
        </w:numPr>
        <w:spacing w:line="240" w:lineRule="auto"/>
        <w:rPr>
          <w:rFonts w:ascii="Arial" w:eastAsia="Calibri" w:hAnsi="Arial" w:cs="Arial"/>
        </w:rPr>
      </w:pPr>
      <w:r w:rsidRPr="00DE5AED">
        <w:rPr>
          <w:rFonts w:ascii="Arial" w:eastAsia="Calibri" w:hAnsi="Arial" w:cs="Arial"/>
        </w:rPr>
        <w:t>Forsinket utvikling eller lærevansker</w:t>
      </w:r>
    </w:p>
    <w:p w:rsidR="00DE5AED" w:rsidRPr="00DE5AED" w:rsidRDefault="00DE5AED" w:rsidP="00DE5AED">
      <w:pPr>
        <w:numPr>
          <w:ilvl w:val="0"/>
          <w:numId w:val="1"/>
        </w:numPr>
        <w:spacing w:line="240" w:lineRule="auto"/>
        <w:rPr>
          <w:rFonts w:ascii="Arial" w:eastAsia="Calibri" w:hAnsi="Arial" w:cs="Arial"/>
        </w:rPr>
      </w:pPr>
      <w:r w:rsidRPr="00DE5AED">
        <w:rPr>
          <w:rFonts w:ascii="Arial" w:eastAsia="Calibri" w:hAnsi="Arial" w:cs="Arial"/>
        </w:rPr>
        <w:t>Mål</w:t>
      </w:r>
    </w:p>
    <w:p w:rsidR="00DE5AED" w:rsidRPr="00DE5AED" w:rsidRDefault="00DE5AED" w:rsidP="00DE5AED">
      <w:pPr>
        <w:numPr>
          <w:ilvl w:val="0"/>
          <w:numId w:val="1"/>
        </w:numPr>
        <w:spacing w:line="240" w:lineRule="auto"/>
        <w:rPr>
          <w:rFonts w:ascii="Arial" w:eastAsia="Calibri" w:hAnsi="Arial" w:cs="Arial"/>
        </w:rPr>
      </w:pPr>
      <w:r w:rsidRPr="00DE5AED">
        <w:rPr>
          <w:rFonts w:ascii="Arial" w:eastAsia="Calibri" w:hAnsi="Arial" w:cs="Arial"/>
        </w:rPr>
        <w:t>Metoder</w:t>
      </w:r>
    </w:p>
    <w:p w:rsidR="00DE5AED" w:rsidRPr="00DE5AED" w:rsidRDefault="00DE5AED" w:rsidP="00DE5AED">
      <w:pPr>
        <w:numPr>
          <w:ilvl w:val="0"/>
          <w:numId w:val="1"/>
        </w:numPr>
        <w:spacing w:line="240" w:lineRule="auto"/>
        <w:rPr>
          <w:rFonts w:ascii="Arial" w:eastAsia="Calibri" w:hAnsi="Arial" w:cs="Arial"/>
        </w:rPr>
      </w:pPr>
      <w:r w:rsidRPr="00DE5AED">
        <w:rPr>
          <w:rFonts w:ascii="Arial" w:eastAsia="Calibri" w:hAnsi="Arial" w:cs="Arial"/>
        </w:rPr>
        <w:t>Organisering</w:t>
      </w:r>
    </w:p>
    <w:p w:rsidR="00DE5AED" w:rsidRDefault="00DE5AED" w:rsidP="00DE5AED">
      <w:pPr>
        <w:spacing w:line="240" w:lineRule="auto"/>
        <w:ind w:left="360"/>
        <w:rPr>
          <w:rFonts w:ascii="Arial" w:eastAsia="Calibri" w:hAnsi="Arial" w:cs="Arial"/>
        </w:rPr>
      </w:pPr>
    </w:p>
    <w:p w:rsidR="003E378E" w:rsidRDefault="003E378E" w:rsidP="00DE5AED">
      <w:pPr>
        <w:spacing w:line="240" w:lineRule="auto"/>
        <w:ind w:left="360"/>
        <w:rPr>
          <w:rFonts w:ascii="Arial" w:eastAsia="Calibri" w:hAnsi="Arial" w:cs="Arial"/>
        </w:rPr>
      </w:pPr>
    </w:p>
    <w:p w:rsidR="003E378E" w:rsidRDefault="003E378E" w:rsidP="00DE5AED">
      <w:pPr>
        <w:spacing w:line="240" w:lineRule="auto"/>
        <w:ind w:left="360"/>
        <w:rPr>
          <w:rFonts w:ascii="Arial" w:eastAsia="Calibri" w:hAnsi="Arial" w:cs="Arial"/>
        </w:rPr>
      </w:pPr>
    </w:p>
    <w:p w:rsidR="003E378E" w:rsidRPr="00DE5AED" w:rsidRDefault="003E378E" w:rsidP="00DE5AED">
      <w:pPr>
        <w:spacing w:line="240" w:lineRule="auto"/>
        <w:ind w:left="360"/>
        <w:rPr>
          <w:rFonts w:ascii="Arial" w:eastAsia="Calibri" w:hAnsi="Arial" w:cs="Arial"/>
        </w:rPr>
      </w:pPr>
    </w:p>
    <w:p w:rsidR="00DE5AED" w:rsidRDefault="00DE5AED" w:rsidP="00DE5AED">
      <w:pPr>
        <w:spacing w:line="240" w:lineRule="auto"/>
        <w:ind w:left="360"/>
        <w:rPr>
          <w:rFonts w:ascii="Arial" w:eastAsia="Calibri" w:hAnsi="Arial" w:cs="Arial"/>
        </w:rPr>
      </w:pPr>
    </w:p>
    <w:p w:rsidR="00DE5AED" w:rsidRDefault="00DE5AED" w:rsidP="00DE5AED">
      <w:pPr>
        <w:spacing w:line="240" w:lineRule="auto"/>
        <w:ind w:left="360"/>
        <w:rPr>
          <w:rFonts w:ascii="Arial" w:eastAsia="Calibri" w:hAnsi="Arial" w:cs="Arial"/>
        </w:rPr>
      </w:pPr>
    </w:p>
    <w:p w:rsidR="00DE5AED" w:rsidRPr="00DE5AED" w:rsidRDefault="00DE5AED" w:rsidP="00DE5AED">
      <w:pPr>
        <w:spacing w:line="240" w:lineRule="auto"/>
        <w:ind w:left="360"/>
        <w:rPr>
          <w:rFonts w:ascii="Arial" w:eastAsia="Calibri" w:hAnsi="Arial" w:cs="Arial"/>
        </w:rPr>
      </w:pPr>
      <w:r w:rsidRPr="00DE5AED">
        <w:rPr>
          <w:rFonts w:ascii="Arial" w:eastAsia="Calibri" w:hAnsi="Arial" w:cs="Arial"/>
        </w:rPr>
        <w:lastRenderedPageBreak/>
        <w:t>Barnehagens vurdering av barnets faglige og sosiale læringsbetingelser</w:t>
      </w:r>
    </w:p>
    <w:p w:rsidR="00DE5AED" w:rsidRP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</w:p>
    <w:p w:rsidR="00DE5AED" w:rsidRP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</w:p>
    <w:p w:rsidR="00DE5AED" w:rsidRP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</w:p>
    <w:p w:rsidR="00DE5AED" w:rsidRP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</w:p>
    <w:p w:rsid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</w:p>
    <w:p w:rsid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</w:p>
    <w:p w:rsid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</w:p>
    <w:p w:rsid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</w:p>
    <w:p w:rsid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</w:p>
    <w:p w:rsid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</w:p>
    <w:p w:rsid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</w:p>
    <w:p w:rsid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</w:p>
    <w:p w:rsid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</w:p>
    <w:p w:rsid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</w:p>
    <w:p w:rsid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</w:p>
    <w:p w:rsid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</w:p>
    <w:p w:rsid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</w:p>
    <w:p w:rsid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</w:p>
    <w:p w:rsid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</w:p>
    <w:p w:rsid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</w:p>
    <w:p w:rsidR="00DE5AED" w:rsidRP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</w:p>
    <w:p w:rsidR="00DE5AED" w:rsidRP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</w:p>
    <w:p w:rsidR="00DE5AED" w:rsidRP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  <w:r w:rsidRPr="00DE5AED">
        <w:rPr>
          <w:rFonts w:ascii="Arial" w:eastAsia="Calibri" w:hAnsi="Arial" w:cs="Arial"/>
        </w:rPr>
        <w:t>__________________________________________________________________</w:t>
      </w:r>
    </w:p>
    <w:p w:rsidR="00DE5AED" w:rsidRP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  <w:r w:rsidRPr="00DE5AED">
        <w:rPr>
          <w:rFonts w:ascii="Arial" w:eastAsia="Calibri" w:hAnsi="Arial" w:cs="Arial"/>
        </w:rPr>
        <w:t>Dato/underskrift foreldre/foresatte</w:t>
      </w:r>
    </w:p>
    <w:p w:rsidR="00DE5AED" w:rsidRPr="00DE5AED" w:rsidRDefault="00DE5AED" w:rsidP="00DE5AED">
      <w:pPr>
        <w:pBdr>
          <w:bottom w:val="single" w:sz="12" w:space="1" w:color="auto"/>
        </w:pBdr>
        <w:spacing w:line="240" w:lineRule="auto"/>
        <w:ind w:left="720"/>
        <w:rPr>
          <w:rFonts w:ascii="Arial" w:eastAsia="Calibri" w:hAnsi="Arial" w:cs="Arial"/>
        </w:rPr>
      </w:pPr>
    </w:p>
    <w:p w:rsidR="00DE5AED" w:rsidRPr="00DE5AED" w:rsidRDefault="00DE5AED" w:rsidP="00DE5AED">
      <w:pPr>
        <w:pBdr>
          <w:bottom w:val="single" w:sz="12" w:space="1" w:color="auto"/>
        </w:pBdr>
        <w:spacing w:line="240" w:lineRule="auto"/>
        <w:ind w:left="720"/>
        <w:rPr>
          <w:rFonts w:ascii="Arial" w:eastAsia="Calibri" w:hAnsi="Arial" w:cs="Arial"/>
        </w:rPr>
      </w:pPr>
    </w:p>
    <w:p w:rsidR="00DE5AED" w:rsidRP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  <w:r w:rsidRPr="00DE5AED">
        <w:rPr>
          <w:rFonts w:ascii="Arial" w:eastAsia="Calibri" w:hAnsi="Arial" w:cs="Arial"/>
        </w:rPr>
        <w:t>Dato/underskrift styrer</w:t>
      </w:r>
      <w:r w:rsidRPr="00DE5AED">
        <w:rPr>
          <w:rFonts w:ascii="Arial" w:eastAsia="Calibri" w:hAnsi="Arial" w:cs="Arial"/>
        </w:rPr>
        <w:tab/>
      </w:r>
      <w:r w:rsidRPr="00DE5AED">
        <w:rPr>
          <w:rFonts w:ascii="Arial" w:eastAsia="Calibri" w:hAnsi="Arial" w:cs="Arial"/>
        </w:rPr>
        <w:tab/>
        <w:t>Pedagogisk leder</w:t>
      </w:r>
      <w:r w:rsidRPr="00DE5AED">
        <w:rPr>
          <w:rFonts w:ascii="Arial" w:eastAsia="Calibri" w:hAnsi="Arial" w:cs="Arial"/>
        </w:rPr>
        <w:tab/>
      </w:r>
      <w:r w:rsidRPr="00DE5AED">
        <w:rPr>
          <w:rFonts w:ascii="Arial" w:eastAsia="Calibri" w:hAnsi="Arial" w:cs="Arial"/>
        </w:rPr>
        <w:tab/>
        <w:t>Spesialpedagog</w:t>
      </w:r>
    </w:p>
    <w:p w:rsidR="00DE5AED" w:rsidRP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  <w:r w:rsidRPr="00DE5AED">
        <w:rPr>
          <w:rFonts w:ascii="Arial" w:eastAsia="Calibri" w:hAnsi="Arial" w:cs="Arial"/>
        </w:rPr>
        <w:tab/>
      </w:r>
      <w:r w:rsidRPr="00DE5AED">
        <w:rPr>
          <w:rFonts w:ascii="Arial" w:eastAsia="Calibri" w:hAnsi="Arial" w:cs="Arial"/>
        </w:rPr>
        <w:tab/>
      </w:r>
      <w:r w:rsidRPr="00DE5AED">
        <w:rPr>
          <w:rFonts w:ascii="Arial" w:eastAsia="Calibri" w:hAnsi="Arial" w:cs="Arial"/>
        </w:rPr>
        <w:tab/>
      </w:r>
      <w:r w:rsidRPr="00DE5AED">
        <w:rPr>
          <w:rFonts w:ascii="Arial" w:eastAsia="Calibri" w:hAnsi="Arial" w:cs="Arial"/>
        </w:rPr>
        <w:tab/>
      </w:r>
      <w:r w:rsidRPr="00DE5AED">
        <w:rPr>
          <w:rFonts w:ascii="Arial" w:eastAsia="Calibri" w:hAnsi="Arial" w:cs="Arial"/>
        </w:rPr>
        <w:tab/>
      </w:r>
      <w:r w:rsidRPr="00DE5AED">
        <w:rPr>
          <w:rFonts w:ascii="Arial" w:eastAsia="Calibri" w:hAnsi="Arial" w:cs="Arial"/>
        </w:rPr>
        <w:tab/>
      </w:r>
      <w:r w:rsidRPr="00DE5AED">
        <w:rPr>
          <w:rFonts w:ascii="Arial" w:eastAsia="Calibri" w:hAnsi="Arial" w:cs="Arial"/>
        </w:rPr>
        <w:tab/>
      </w:r>
      <w:r w:rsidRPr="00DE5AED">
        <w:rPr>
          <w:rFonts w:ascii="Arial" w:eastAsia="Calibri" w:hAnsi="Arial" w:cs="Arial"/>
        </w:rPr>
        <w:tab/>
      </w:r>
      <w:r w:rsidRPr="00DE5AED">
        <w:rPr>
          <w:rFonts w:ascii="Arial" w:eastAsia="Calibri" w:hAnsi="Arial" w:cs="Arial"/>
        </w:rPr>
        <w:tab/>
      </w:r>
    </w:p>
    <w:p w:rsidR="00DE5AED" w:rsidRP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</w:p>
    <w:p w:rsidR="00DE5AED" w:rsidRPr="00DE5AED" w:rsidRDefault="00DE5AED" w:rsidP="00DE5AED">
      <w:pPr>
        <w:spacing w:line="240" w:lineRule="auto"/>
        <w:ind w:left="72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Vedlegg: x antall, 1 vedlegg for hvert emne som inngår i opplæringsplanen</w:t>
      </w:r>
    </w:p>
    <w:p w:rsidR="00DE5AED" w:rsidRPr="00DE5AED" w:rsidRDefault="00DE5AED" w:rsidP="00DE5AED">
      <w:pPr>
        <w:spacing w:line="240" w:lineRule="auto"/>
        <w:ind w:left="720"/>
        <w:rPr>
          <w:rFonts w:ascii="Arial" w:eastAsia="Calibri" w:hAnsi="Arial" w:cs="Arial"/>
          <w:sz w:val="16"/>
          <w:szCs w:val="16"/>
        </w:rPr>
      </w:pPr>
    </w:p>
    <w:p w:rsidR="00DE5AED" w:rsidRPr="00DE5AED" w:rsidRDefault="00DE5AED" w:rsidP="00DE5AED">
      <w:pPr>
        <w:spacing w:line="240" w:lineRule="auto"/>
        <w:ind w:left="720"/>
        <w:rPr>
          <w:rFonts w:ascii="Arial" w:eastAsia="Calibri" w:hAnsi="Arial" w:cs="Arial"/>
          <w:b/>
          <w:u w:val="single"/>
        </w:rPr>
      </w:pPr>
      <w:r w:rsidRPr="00DE5AED">
        <w:rPr>
          <w:rFonts w:ascii="Arial" w:eastAsia="Calibri" w:hAnsi="Arial" w:cs="Arial"/>
          <w:b/>
          <w:u w:val="single"/>
        </w:rPr>
        <w:t>Mål for barnehageåret eller deler av året:</w:t>
      </w:r>
    </w:p>
    <w:p w:rsidR="00DE5AED" w:rsidRP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  <w:r w:rsidRPr="00DE5AED">
        <w:rPr>
          <w:rFonts w:ascii="Arial" w:eastAsia="Calibri" w:hAnsi="Arial" w:cs="Arial"/>
          <w:b/>
          <w:u w:val="single"/>
        </w:rPr>
        <w:t>Emne:</w:t>
      </w:r>
      <w:r w:rsidRPr="00DE5AED">
        <w:rPr>
          <w:rFonts w:ascii="Arial" w:eastAsia="Calibri" w:hAnsi="Arial" w:cs="Arial"/>
        </w:rPr>
        <w:t xml:space="preserve"> (språk og kommunikasjon, sosialt samspill og lek, </w:t>
      </w:r>
      <w:proofErr w:type="spellStart"/>
      <w:r w:rsidRPr="00DE5AED">
        <w:rPr>
          <w:rFonts w:ascii="Arial" w:eastAsia="Calibri" w:hAnsi="Arial" w:cs="Arial"/>
        </w:rPr>
        <w:t>fin-og</w:t>
      </w:r>
      <w:proofErr w:type="spellEnd"/>
      <w:r w:rsidRPr="00DE5AED">
        <w:rPr>
          <w:rFonts w:ascii="Arial" w:eastAsia="Calibri" w:hAnsi="Arial" w:cs="Arial"/>
        </w:rPr>
        <w:t>/eller grovmotorikk, selvstendighet)</w:t>
      </w:r>
    </w:p>
    <w:p w:rsidR="00DE5AED" w:rsidRP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  <w:r w:rsidRPr="00DE5AED">
        <w:rPr>
          <w:rFonts w:ascii="Arial" w:eastAsia="Calibri" w:hAnsi="Arial" w:cs="Arial"/>
        </w:rPr>
        <w:t>Hovedmål: (ved flere hovedmål i samme emne, sett nummer på målene)</w:t>
      </w:r>
    </w:p>
    <w:p w:rsidR="00DE5AED" w:rsidRP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  <w:r w:rsidRPr="00DE5AED">
        <w:rPr>
          <w:rFonts w:ascii="Arial" w:eastAsia="Calibri" w:hAnsi="Arial" w:cs="Arial"/>
        </w:rPr>
        <w:t>Delmål 1: (ved flere delmål under hovedmålene, sett nummer på målene)</w:t>
      </w:r>
    </w:p>
    <w:p w:rsidR="00DE5AED" w:rsidRP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  <w:r w:rsidRPr="00DE5AED">
        <w:rPr>
          <w:rFonts w:ascii="Arial" w:eastAsia="Calibri" w:hAnsi="Arial" w:cs="Arial"/>
        </w:rPr>
        <w:t>Hva:</w:t>
      </w:r>
    </w:p>
    <w:p w:rsidR="00DE5AED" w:rsidRP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  <w:r w:rsidRPr="00DE5AED">
        <w:rPr>
          <w:rFonts w:ascii="Arial" w:eastAsia="Calibri" w:hAnsi="Arial" w:cs="Arial"/>
        </w:rPr>
        <w:t>Hvordan (tiltak/metode):</w:t>
      </w:r>
    </w:p>
    <w:p w:rsidR="00DE5AED" w:rsidRPr="00DE5AED" w:rsidRDefault="00DE5AED" w:rsidP="00DE5AED">
      <w:pPr>
        <w:spacing w:line="240" w:lineRule="auto"/>
        <w:ind w:left="720"/>
        <w:rPr>
          <w:rFonts w:ascii="Arial" w:eastAsia="Calibri" w:hAnsi="Arial" w:cs="Arial"/>
        </w:rPr>
      </w:pPr>
      <w:r w:rsidRPr="00DE5AED">
        <w:rPr>
          <w:rFonts w:ascii="Arial" w:eastAsia="Calibri" w:hAnsi="Arial" w:cs="Arial"/>
        </w:rPr>
        <w:t>For hvor lang periode skal det jobbes med delmålet?</w:t>
      </w:r>
    </w:p>
    <w:p w:rsidR="00FC76DE" w:rsidRDefault="00FC76DE">
      <w:pPr>
        <w:rPr>
          <w:rFonts w:ascii="Arial" w:hAnsi="Arial" w:cs="Arial"/>
          <w:b/>
          <w:sz w:val="28"/>
          <w:szCs w:val="28"/>
        </w:rPr>
      </w:pPr>
    </w:p>
    <w:sectPr w:rsidR="00FC7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552D9"/>
    <w:multiLevelType w:val="hybridMultilevel"/>
    <w:tmpl w:val="7CC28CDC"/>
    <w:lvl w:ilvl="0" w:tplc="758283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97CF9"/>
    <w:multiLevelType w:val="hybridMultilevel"/>
    <w:tmpl w:val="A2D07C1C"/>
    <w:lvl w:ilvl="0" w:tplc="A26EC2E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ED"/>
    <w:rsid w:val="00195462"/>
    <w:rsid w:val="003E378E"/>
    <w:rsid w:val="004746BF"/>
    <w:rsid w:val="00DE5AED"/>
    <w:rsid w:val="00FC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E541"/>
  <w15:docId w15:val="{ACA28421-6027-4891-86B8-E6F5327D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E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5AE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C7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Åsnes kommune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Kristin Djuve</dc:creator>
  <cp:lastModifiedBy>Birgit Sorknes</cp:lastModifiedBy>
  <cp:revision>2</cp:revision>
  <dcterms:created xsi:type="dcterms:W3CDTF">2021-10-07T06:07:00Z</dcterms:created>
  <dcterms:modified xsi:type="dcterms:W3CDTF">2021-10-07T06:07:00Z</dcterms:modified>
</cp:coreProperties>
</file>